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418-НҚ от 15.11.2021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7068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650B13" w:rsidRPr="00650B13" w:rsidRDefault="00650B13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8"/>
        </w:rPr>
      </w:pP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A3101E" w:rsidRPr="004D706B" w:rsidRDefault="00A3101E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245824" w:rsidRPr="00E70681" w:rsidRDefault="00890F44" w:rsidP="004D70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E70681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 w:rsidRPr="00E70681">
        <w:rPr>
          <w:rFonts w:ascii="Times New Roman" w:hAnsi="Times New Roman" w:cs="Times New Roman"/>
          <w:sz w:val="28"/>
          <w:szCs w:val="28"/>
        </w:rPr>
        <w:t>ами</w:t>
      </w:r>
      <w:r w:rsidRPr="00E70681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="00BD143D" w:rsidRPr="00E70681">
        <w:rPr>
          <w:rFonts w:ascii="Times New Roman" w:hAnsi="Times New Roman" w:cs="Times New Roman"/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 w:rsidR="00BD143D" w:rsidRPr="00E70681">
        <w:t xml:space="preserve">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протокол</w:t>
      </w:r>
      <w:r w:rsidR="00FA3BBE">
        <w:rPr>
          <w:rFonts w:ascii="Times New Roman" w:hAnsi="Times New Roman" w:cs="Times New Roman"/>
          <w:sz w:val="28"/>
          <w:szCs w:val="28"/>
          <w:lang w:val="kk-KZ"/>
        </w:rPr>
        <w:t>а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>Научно-технического совета Национального органа по стандартизации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от </w:t>
      </w:r>
      <w:r w:rsidR="00C7771D">
        <w:rPr>
          <w:rFonts w:ascii="Times New Roman" w:hAnsi="Times New Roman" w:cs="Times New Roman"/>
          <w:sz w:val="28"/>
          <w:szCs w:val="28"/>
        </w:rPr>
        <w:t>11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C32F2E">
        <w:rPr>
          <w:rFonts w:ascii="Times New Roman" w:hAnsi="Times New Roman" w:cs="Times New Roman"/>
          <w:sz w:val="28"/>
          <w:szCs w:val="28"/>
        </w:rPr>
        <w:t xml:space="preserve">ноября 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2021 года № </w:t>
      </w:r>
      <w:r w:rsidR="00C32F2E">
        <w:rPr>
          <w:rFonts w:ascii="Times New Roman" w:hAnsi="Times New Roman" w:cs="Times New Roman"/>
          <w:sz w:val="28"/>
          <w:szCs w:val="28"/>
        </w:rPr>
        <w:t>4</w:t>
      </w:r>
      <w:r w:rsidR="00C7771D">
        <w:rPr>
          <w:rFonts w:ascii="Times New Roman" w:hAnsi="Times New Roman" w:cs="Times New Roman"/>
          <w:sz w:val="28"/>
          <w:szCs w:val="28"/>
        </w:rPr>
        <w:t>5</w:t>
      </w:r>
      <w:r w:rsidR="002C2622">
        <w:rPr>
          <w:rFonts w:ascii="Times New Roman" w:hAnsi="Times New Roman" w:cs="Times New Roman"/>
          <w:sz w:val="28"/>
          <w:szCs w:val="28"/>
        </w:rPr>
        <w:t>,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BD143D" w:rsidRPr="00E70681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C7771D" w:rsidRDefault="006D6B08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6B08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32F2E" w:rsidRPr="006D6B08">
        <w:rPr>
          <w:rFonts w:ascii="Times New Roman" w:hAnsi="Times New Roman" w:cs="Times New Roman"/>
          <w:sz w:val="28"/>
          <w:szCs w:val="28"/>
        </w:rPr>
        <w:t>Утвердить и ввести в действие с 1 июля 2022 года:</w:t>
      </w:r>
    </w:p>
    <w:p w:rsidR="00C7771D" w:rsidRPr="00C7771D" w:rsidRDefault="00C7771D" w:rsidP="00C777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4D5B1D" w:rsidRPr="004D5B1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="004D5B1D" w:rsidRPr="004D5B1D">
        <w:rPr>
          <w:rFonts w:ascii="Times New Roman" w:hAnsi="Times New Roman" w:cs="Times New Roman"/>
          <w:sz w:val="28"/>
          <w:szCs w:val="28"/>
        </w:rPr>
        <w:t xml:space="preserve"> РК EN 1040 «Средства дезинфицирующие химические и антисептики. Количественный суспензионный метод испытания для оценки бактерицидного действия дезинфицирующих химических средств и антисептиков. Методы испытаний и требования (фаза 1)»</w:t>
      </w:r>
      <w:r w:rsidRPr="00C7771D">
        <w:rPr>
          <w:rFonts w:ascii="Times New Roman" w:hAnsi="Times New Roman" w:cs="Times New Roman"/>
          <w:sz w:val="28"/>
          <w:szCs w:val="28"/>
        </w:rPr>
        <w:t>;</w:t>
      </w:r>
    </w:p>
    <w:p w:rsidR="00C7771D" w:rsidRPr="00C7771D" w:rsidRDefault="00C7771D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1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4D5B1D" w:rsidRPr="004D5B1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="004D5B1D" w:rsidRPr="004D5B1D">
        <w:rPr>
          <w:rFonts w:ascii="Times New Roman" w:hAnsi="Times New Roman" w:cs="Times New Roman"/>
          <w:sz w:val="28"/>
          <w:szCs w:val="28"/>
        </w:rPr>
        <w:t xml:space="preserve"> РК EN 13624 «Средства дезинфицирующие химические и антисептики. Количественный суспензионный метод испытания для оценки </w:t>
      </w:r>
      <w:proofErr w:type="spellStart"/>
      <w:r w:rsidR="004D5B1D" w:rsidRPr="004D5B1D">
        <w:rPr>
          <w:rFonts w:ascii="Times New Roman" w:hAnsi="Times New Roman" w:cs="Times New Roman"/>
          <w:sz w:val="28"/>
          <w:szCs w:val="28"/>
        </w:rPr>
        <w:t>фунгицидного</w:t>
      </w:r>
      <w:proofErr w:type="spellEnd"/>
      <w:r w:rsidR="004D5B1D" w:rsidRPr="004D5B1D">
        <w:rPr>
          <w:rFonts w:ascii="Times New Roman" w:hAnsi="Times New Roman" w:cs="Times New Roman"/>
          <w:sz w:val="28"/>
          <w:szCs w:val="28"/>
        </w:rPr>
        <w:t xml:space="preserve"> действия в отношении плесневых и дрожжеподобных грибов дезинфицирующих химических сре</w:t>
      </w:r>
      <w:proofErr w:type="gramStart"/>
      <w:r w:rsidR="004D5B1D" w:rsidRPr="004D5B1D">
        <w:rPr>
          <w:rFonts w:ascii="Times New Roman" w:hAnsi="Times New Roman" w:cs="Times New Roman"/>
          <w:sz w:val="28"/>
          <w:szCs w:val="28"/>
        </w:rPr>
        <w:t>дств дл</w:t>
      </w:r>
      <w:proofErr w:type="gramEnd"/>
      <w:r w:rsidR="004D5B1D" w:rsidRPr="004D5B1D">
        <w:rPr>
          <w:rFonts w:ascii="Times New Roman" w:hAnsi="Times New Roman" w:cs="Times New Roman"/>
          <w:sz w:val="28"/>
          <w:szCs w:val="28"/>
        </w:rPr>
        <w:t>я медицинской практики. Метод испытания и требования (фаза 2, этап 1)»</w:t>
      </w:r>
      <w:r w:rsidRPr="00C7771D">
        <w:rPr>
          <w:rFonts w:ascii="Times New Roman" w:hAnsi="Times New Roman" w:cs="Times New Roman"/>
          <w:sz w:val="28"/>
          <w:szCs w:val="28"/>
        </w:rPr>
        <w:t>;</w:t>
      </w:r>
    </w:p>
    <w:p w:rsidR="00C7771D" w:rsidRPr="00C7771D" w:rsidRDefault="00C7771D" w:rsidP="00C777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1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7771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7771D">
        <w:rPr>
          <w:rFonts w:ascii="Times New Roman" w:hAnsi="Times New Roman" w:cs="Times New Roman"/>
          <w:sz w:val="28"/>
          <w:szCs w:val="28"/>
        </w:rPr>
        <w:t xml:space="preserve"> РК ISO 22400-1 «Системы промышленной автоматизации и интеграция. Ключевые показатели производительности (</w:t>
      </w:r>
      <w:proofErr w:type="spellStart"/>
      <w:r w:rsidRPr="00C7771D">
        <w:rPr>
          <w:rFonts w:ascii="Times New Roman" w:hAnsi="Times New Roman" w:cs="Times New Roman"/>
          <w:sz w:val="28"/>
          <w:szCs w:val="28"/>
        </w:rPr>
        <w:t>KPIs</w:t>
      </w:r>
      <w:proofErr w:type="spellEnd"/>
      <w:r w:rsidRPr="00C7771D">
        <w:rPr>
          <w:rFonts w:ascii="Times New Roman" w:hAnsi="Times New Roman" w:cs="Times New Roman"/>
          <w:sz w:val="28"/>
          <w:szCs w:val="28"/>
        </w:rPr>
        <w:t>) для управления производственными операциями. Часть 1. Общие положения, понятия и терминология»</w:t>
      </w:r>
      <w:r w:rsidRPr="00C7771D">
        <w:rPr>
          <w:rFonts w:ascii="Times New Roman" w:hAnsi="Times New Roman" w:cs="Times New Roman"/>
          <w:sz w:val="28"/>
          <w:szCs w:val="28"/>
        </w:rPr>
        <w:t>;</w:t>
      </w:r>
    </w:p>
    <w:p w:rsidR="00C7771D" w:rsidRPr="00C7771D" w:rsidRDefault="00C7771D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1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7771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7771D">
        <w:rPr>
          <w:rFonts w:ascii="Times New Roman" w:hAnsi="Times New Roman" w:cs="Times New Roman"/>
          <w:sz w:val="28"/>
          <w:szCs w:val="28"/>
        </w:rPr>
        <w:t xml:space="preserve"> РК ISO 22400-2 «Системы промышленной автоматизации и интеграция. Ключевые технико-экономические показатели (</w:t>
      </w:r>
      <w:proofErr w:type="spellStart"/>
      <w:r w:rsidRPr="00C7771D">
        <w:rPr>
          <w:rFonts w:ascii="Times New Roman" w:hAnsi="Times New Roman" w:cs="Times New Roman"/>
          <w:sz w:val="28"/>
          <w:szCs w:val="28"/>
        </w:rPr>
        <w:t>KPIs</w:t>
      </w:r>
      <w:proofErr w:type="spellEnd"/>
      <w:r w:rsidRPr="00C7771D">
        <w:rPr>
          <w:rFonts w:ascii="Times New Roman" w:hAnsi="Times New Roman" w:cs="Times New Roman"/>
          <w:sz w:val="28"/>
          <w:szCs w:val="28"/>
        </w:rPr>
        <w:t>) для управления производственными операциями. Часть 2. Определения и описания»</w:t>
      </w:r>
      <w:r w:rsidRPr="00C7771D">
        <w:rPr>
          <w:rFonts w:ascii="Times New Roman" w:hAnsi="Times New Roman" w:cs="Times New Roman"/>
          <w:sz w:val="28"/>
          <w:szCs w:val="28"/>
        </w:rPr>
        <w:t>;</w:t>
      </w:r>
    </w:p>
    <w:p w:rsidR="00C7771D" w:rsidRPr="00C7771D" w:rsidRDefault="00C7771D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1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7771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7771D">
        <w:rPr>
          <w:rFonts w:ascii="Times New Roman" w:hAnsi="Times New Roman" w:cs="Times New Roman"/>
          <w:sz w:val="28"/>
          <w:szCs w:val="28"/>
        </w:rPr>
        <w:t xml:space="preserve"> РК «</w:t>
      </w:r>
      <w:proofErr w:type="spellStart"/>
      <w:r w:rsidRPr="00C7771D">
        <w:rPr>
          <w:rFonts w:ascii="Times New Roman" w:hAnsi="Times New Roman" w:cs="Times New Roman"/>
          <w:sz w:val="28"/>
          <w:szCs w:val="28"/>
        </w:rPr>
        <w:t>Биотопливо</w:t>
      </w:r>
      <w:proofErr w:type="spellEnd"/>
      <w:r w:rsidRPr="00C7771D">
        <w:rPr>
          <w:rFonts w:ascii="Times New Roman" w:hAnsi="Times New Roman" w:cs="Times New Roman"/>
          <w:sz w:val="28"/>
          <w:szCs w:val="28"/>
        </w:rPr>
        <w:t xml:space="preserve"> тверд</w:t>
      </w:r>
      <w:r w:rsidRPr="00C7771D">
        <w:rPr>
          <w:rFonts w:ascii="Times New Roman" w:hAnsi="Times New Roman" w:cs="Times New Roman"/>
          <w:sz w:val="28"/>
          <w:szCs w:val="28"/>
        </w:rPr>
        <w:t>ое. Определение плавкости золы»;</w:t>
      </w:r>
    </w:p>
    <w:p w:rsidR="00C7771D" w:rsidRPr="00C7771D" w:rsidRDefault="00C7771D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1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7771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7771D">
        <w:rPr>
          <w:rFonts w:ascii="Times New Roman" w:hAnsi="Times New Roman" w:cs="Times New Roman"/>
          <w:sz w:val="28"/>
          <w:szCs w:val="28"/>
        </w:rPr>
        <w:t xml:space="preserve"> РК «Ресурсосбережение. Обращение с отходами. Методы определения ртути в ртутьсодержащих отходах. Общие требования»</w:t>
      </w:r>
      <w:r w:rsidRPr="00C7771D">
        <w:rPr>
          <w:rFonts w:ascii="Times New Roman" w:hAnsi="Times New Roman" w:cs="Times New Roman"/>
          <w:sz w:val="28"/>
          <w:szCs w:val="28"/>
        </w:rPr>
        <w:t>;</w:t>
      </w:r>
    </w:p>
    <w:p w:rsidR="00C7771D" w:rsidRPr="00C7771D" w:rsidRDefault="00C7771D" w:rsidP="00C777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1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7771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7771D">
        <w:rPr>
          <w:rFonts w:ascii="Times New Roman" w:hAnsi="Times New Roman" w:cs="Times New Roman"/>
          <w:sz w:val="28"/>
          <w:szCs w:val="28"/>
        </w:rPr>
        <w:t xml:space="preserve"> РК «Средства дезинфицирующие. Общие положения»</w:t>
      </w:r>
      <w:r w:rsidRPr="00C7771D">
        <w:rPr>
          <w:rFonts w:ascii="Times New Roman" w:hAnsi="Times New Roman" w:cs="Times New Roman"/>
          <w:sz w:val="28"/>
          <w:szCs w:val="28"/>
        </w:rPr>
        <w:t>;</w:t>
      </w:r>
    </w:p>
    <w:p w:rsidR="00C7771D" w:rsidRPr="00C7771D" w:rsidRDefault="00C7771D" w:rsidP="00C777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1D"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proofErr w:type="gramStart"/>
      <w:r w:rsidRPr="00C7771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7771D">
        <w:rPr>
          <w:rFonts w:ascii="Times New Roman" w:hAnsi="Times New Roman" w:cs="Times New Roman"/>
          <w:sz w:val="28"/>
          <w:szCs w:val="28"/>
        </w:rPr>
        <w:t xml:space="preserve"> РК EN 14561 «Средства дезинфицирующие химические и антисептики. Количественное испытание </w:t>
      </w:r>
      <w:proofErr w:type="spellStart"/>
      <w:r w:rsidRPr="00C7771D">
        <w:rPr>
          <w:rFonts w:ascii="Times New Roman" w:hAnsi="Times New Roman" w:cs="Times New Roman"/>
          <w:sz w:val="28"/>
          <w:szCs w:val="28"/>
        </w:rPr>
        <w:t>бацилоносителя</w:t>
      </w:r>
      <w:proofErr w:type="spellEnd"/>
      <w:r w:rsidRPr="00C7771D">
        <w:rPr>
          <w:rFonts w:ascii="Times New Roman" w:hAnsi="Times New Roman" w:cs="Times New Roman"/>
          <w:sz w:val="28"/>
          <w:szCs w:val="28"/>
        </w:rPr>
        <w:t xml:space="preserve"> для оценки бактерицидной активности у медицинских инструментов. Метод испытания и требования (фаза 2, этап 2))»</w:t>
      </w:r>
      <w:r w:rsidRPr="00C7771D">
        <w:rPr>
          <w:rFonts w:ascii="Times New Roman" w:hAnsi="Times New Roman" w:cs="Times New Roman"/>
          <w:sz w:val="28"/>
          <w:szCs w:val="28"/>
        </w:rPr>
        <w:t>;</w:t>
      </w:r>
    </w:p>
    <w:p w:rsidR="00C7771D" w:rsidRPr="00C7771D" w:rsidRDefault="00C7771D" w:rsidP="00C777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1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7771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7771D">
        <w:rPr>
          <w:rFonts w:ascii="Times New Roman" w:hAnsi="Times New Roman" w:cs="Times New Roman"/>
          <w:sz w:val="28"/>
          <w:szCs w:val="28"/>
        </w:rPr>
        <w:t xml:space="preserve"> РК EN 14562 «Средства дезинфицирующие химические и антисептики. Количественное испытание </w:t>
      </w:r>
      <w:proofErr w:type="spellStart"/>
      <w:r w:rsidRPr="00C7771D">
        <w:rPr>
          <w:rFonts w:ascii="Times New Roman" w:hAnsi="Times New Roman" w:cs="Times New Roman"/>
          <w:sz w:val="28"/>
          <w:szCs w:val="28"/>
        </w:rPr>
        <w:t>бацилоносителя</w:t>
      </w:r>
      <w:proofErr w:type="spellEnd"/>
      <w:r w:rsidRPr="00C7771D">
        <w:rPr>
          <w:rFonts w:ascii="Times New Roman" w:hAnsi="Times New Roman" w:cs="Times New Roman"/>
          <w:sz w:val="28"/>
          <w:szCs w:val="28"/>
        </w:rPr>
        <w:t xml:space="preserve"> для оценки </w:t>
      </w:r>
      <w:proofErr w:type="spellStart"/>
      <w:r w:rsidRPr="00C7771D">
        <w:rPr>
          <w:rFonts w:ascii="Times New Roman" w:hAnsi="Times New Roman" w:cs="Times New Roman"/>
          <w:sz w:val="28"/>
          <w:szCs w:val="28"/>
        </w:rPr>
        <w:t>фунгицидной</w:t>
      </w:r>
      <w:proofErr w:type="spellEnd"/>
      <w:r w:rsidRPr="00C7771D">
        <w:rPr>
          <w:rFonts w:ascii="Times New Roman" w:hAnsi="Times New Roman" w:cs="Times New Roman"/>
          <w:sz w:val="28"/>
          <w:szCs w:val="28"/>
        </w:rPr>
        <w:t xml:space="preserve"> или дрожжевидной активности у медицинских инструментов. Метод испытания и требования (фаза 2, этап 2)»</w:t>
      </w:r>
      <w:r w:rsidRPr="00C7771D">
        <w:rPr>
          <w:rFonts w:ascii="Times New Roman" w:hAnsi="Times New Roman" w:cs="Times New Roman"/>
          <w:sz w:val="28"/>
          <w:szCs w:val="28"/>
        </w:rPr>
        <w:t>;</w:t>
      </w:r>
    </w:p>
    <w:p w:rsidR="00C7771D" w:rsidRPr="00C7771D" w:rsidRDefault="00C7771D" w:rsidP="00C777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1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4D5B1D" w:rsidRPr="004D5B1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="004D5B1D" w:rsidRPr="004D5B1D">
        <w:rPr>
          <w:rFonts w:ascii="Times New Roman" w:hAnsi="Times New Roman" w:cs="Times New Roman"/>
          <w:sz w:val="28"/>
          <w:szCs w:val="28"/>
        </w:rPr>
        <w:t xml:space="preserve"> РК EN 14675 «Средства дезинфицирующие химические и антисептики. Количественный суспензионный метод испытания для оценки </w:t>
      </w:r>
      <w:proofErr w:type="spellStart"/>
      <w:r w:rsidR="004D5B1D" w:rsidRPr="004D5B1D">
        <w:rPr>
          <w:rFonts w:ascii="Times New Roman" w:hAnsi="Times New Roman" w:cs="Times New Roman"/>
          <w:sz w:val="28"/>
          <w:szCs w:val="28"/>
        </w:rPr>
        <w:t>вирулицидной</w:t>
      </w:r>
      <w:proofErr w:type="spellEnd"/>
      <w:r w:rsidR="004D5B1D" w:rsidRPr="004D5B1D">
        <w:rPr>
          <w:rFonts w:ascii="Times New Roman" w:hAnsi="Times New Roman" w:cs="Times New Roman"/>
          <w:sz w:val="28"/>
          <w:szCs w:val="28"/>
        </w:rPr>
        <w:t xml:space="preserve"> активности дезинфицирующих химических средств и антисептиков, используемых в области ветеринарии. Метод испытания и требования (фаза 2, этап 1)»</w:t>
      </w:r>
      <w:r w:rsidRPr="00C7771D">
        <w:rPr>
          <w:rFonts w:ascii="Times New Roman" w:hAnsi="Times New Roman" w:cs="Times New Roman"/>
          <w:sz w:val="28"/>
          <w:szCs w:val="28"/>
        </w:rPr>
        <w:t>;</w:t>
      </w:r>
    </w:p>
    <w:p w:rsidR="00C7771D" w:rsidRPr="00C7771D" w:rsidRDefault="00C7771D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1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4D5B1D" w:rsidRPr="004D5B1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="004D5B1D" w:rsidRPr="004D5B1D">
        <w:rPr>
          <w:rFonts w:ascii="Times New Roman" w:hAnsi="Times New Roman" w:cs="Times New Roman"/>
          <w:sz w:val="28"/>
          <w:szCs w:val="28"/>
        </w:rPr>
        <w:t xml:space="preserve"> РК EN 14476 Средства дезинфицирующие химические и антисептики. Количественный суспензионный метод испытания для оценки </w:t>
      </w:r>
      <w:proofErr w:type="spellStart"/>
      <w:r w:rsidR="004D5B1D" w:rsidRPr="004D5B1D">
        <w:rPr>
          <w:rFonts w:ascii="Times New Roman" w:hAnsi="Times New Roman" w:cs="Times New Roman"/>
          <w:sz w:val="28"/>
          <w:szCs w:val="28"/>
        </w:rPr>
        <w:t>вирулицидной</w:t>
      </w:r>
      <w:proofErr w:type="spellEnd"/>
      <w:r w:rsidR="004D5B1D" w:rsidRPr="004D5B1D">
        <w:rPr>
          <w:rFonts w:ascii="Times New Roman" w:hAnsi="Times New Roman" w:cs="Times New Roman"/>
          <w:sz w:val="28"/>
          <w:szCs w:val="28"/>
        </w:rPr>
        <w:t xml:space="preserve"> активности дезинфицирующих химических сре</w:t>
      </w:r>
      <w:proofErr w:type="gramStart"/>
      <w:r w:rsidR="004D5B1D" w:rsidRPr="004D5B1D">
        <w:rPr>
          <w:rFonts w:ascii="Times New Roman" w:hAnsi="Times New Roman" w:cs="Times New Roman"/>
          <w:sz w:val="28"/>
          <w:szCs w:val="28"/>
        </w:rPr>
        <w:t>дств дл</w:t>
      </w:r>
      <w:proofErr w:type="gramEnd"/>
      <w:r w:rsidR="004D5B1D" w:rsidRPr="004D5B1D">
        <w:rPr>
          <w:rFonts w:ascii="Times New Roman" w:hAnsi="Times New Roman" w:cs="Times New Roman"/>
          <w:sz w:val="28"/>
          <w:szCs w:val="28"/>
        </w:rPr>
        <w:t>я медицинской практики. Метод испытания и требования (фаза 2, этап 1)</w:t>
      </w:r>
      <w:r w:rsidRPr="00C7771D">
        <w:rPr>
          <w:rFonts w:ascii="Times New Roman" w:hAnsi="Times New Roman" w:cs="Times New Roman"/>
          <w:sz w:val="28"/>
          <w:szCs w:val="28"/>
        </w:rPr>
        <w:t>;</w:t>
      </w:r>
    </w:p>
    <w:p w:rsidR="00C7771D" w:rsidRPr="00C7771D" w:rsidRDefault="00C7771D" w:rsidP="00C777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1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7771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7771D">
        <w:rPr>
          <w:rFonts w:ascii="Times New Roman" w:hAnsi="Times New Roman" w:cs="Times New Roman"/>
          <w:sz w:val="28"/>
          <w:szCs w:val="28"/>
        </w:rPr>
        <w:t xml:space="preserve"> РК EN 1090-2 «Изготовление стальных и алюминиевых конструкций. Часть 2. Технические требования к стальным конструкциям»</w:t>
      </w:r>
      <w:r w:rsidRPr="00C7771D">
        <w:rPr>
          <w:rFonts w:ascii="Times New Roman" w:hAnsi="Times New Roman" w:cs="Times New Roman"/>
          <w:sz w:val="28"/>
          <w:szCs w:val="28"/>
        </w:rPr>
        <w:t>;</w:t>
      </w:r>
    </w:p>
    <w:p w:rsidR="00C7771D" w:rsidRPr="00C7771D" w:rsidRDefault="00C7771D" w:rsidP="00C777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1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7771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7771D">
        <w:rPr>
          <w:rFonts w:ascii="Times New Roman" w:hAnsi="Times New Roman" w:cs="Times New Roman"/>
          <w:sz w:val="28"/>
          <w:szCs w:val="28"/>
        </w:rPr>
        <w:t xml:space="preserve"> РК EN 1090-3 «Изготовление стальных и алюминиевых конструкций. Часть 3. Технические требования к алюминиевым конструкциям»</w:t>
      </w:r>
      <w:r w:rsidRPr="00C7771D">
        <w:rPr>
          <w:rFonts w:ascii="Times New Roman" w:hAnsi="Times New Roman" w:cs="Times New Roman"/>
          <w:sz w:val="28"/>
          <w:szCs w:val="28"/>
        </w:rPr>
        <w:t>;</w:t>
      </w:r>
    </w:p>
    <w:p w:rsidR="00C7771D" w:rsidRPr="00C7771D" w:rsidRDefault="00C7771D" w:rsidP="00C777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1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7771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7771D">
        <w:rPr>
          <w:rFonts w:ascii="Times New Roman" w:hAnsi="Times New Roman" w:cs="Times New Roman"/>
          <w:sz w:val="28"/>
          <w:szCs w:val="28"/>
        </w:rPr>
        <w:t xml:space="preserve"> РК ISO 2919 «Радиационная защита. Источники ионизирующего излучения закрытые. Основные требования и классификация»</w:t>
      </w:r>
      <w:r w:rsidRPr="00C7771D">
        <w:rPr>
          <w:rFonts w:ascii="Times New Roman" w:hAnsi="Times New Roman" w:cs="Times New Roman"/>
          <w:sz w:val="28"/>
          <w:szCs w:val="28"/>
        </w:rPr>
        <w:t>;</w:t>
      </w:r>
    </w:p>
    <w:p w:rsidR="00C7771D" w:rsidRPr="00C7771D" w:rsidRDefault="00C7771D" w:rsidP="00C777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1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7771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7771D">
        <w:rPr>
          <w:rFonts w:ascii="Times New Roman" w:hAnsi="Times New Roman" w:cs="Times New Roman"/>
          <w:sz w:val="28"/>
          <w:szCs w:val="28"/>
        </w:rPr>
        <w:t xml:space="preserve"> РК ISO 5577 «Контроль неразрушающий. Ультразвуковой контроль. Словарь»</w:t>
      </w:r>
      <w:r w:rsidRPr="00C7771D">
        <w:rPr>
          <w:rFonts w:ascii="Times New Roman" w:hAnsi="Times New Roman" w:cs="Times New Roman"/>
          <w:sz w:val="28"/>
          <w:szCs w:val="28"/>
        </w:rPr>
        <w:t>;</w:t>
      </w:r>
    </w:p>
    <w:p w:rsidR="00C7771D" w:rsidRPr="00C7771D" w:rsidRDefault="00C7771D" w:rsidP="00C777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1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7771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7771D">
        <w:rPr>
          <w:rFonts w:ascii="Times New Roman" w:hAnsi="Times New Roman" w:cs="Times New Roman"/>
          <w:sz w:val="28"/>
          <w:szCs w:val="28"/>
        </w:rPr>
        <w:t xml:space="preserve"> РК ISO 10878 «Контроль неразрушающий. Инфракрасная </w:t>
      </w:r>
      <w:proofErr w:type="spellStart"/>
      <w:r w:rsidRPr="00C7771D">
        <w:rPr>
          <w:rFonts w:ascii="Times New Roman" w:hAnsi="Times New Roman" w:cs="Times New Roman"/>
          <w:sz w:val="28"/>
          <w:szCs w:val="28"/>
        </w:rPr>
        <w:t>термография</w:t>
      </w:r>
      <w:proofErr w:type="spellEnd"/>
      <w:r w:rsidRPr="00C7771D">
        <w:rPr>
          <w:rFonts w:ascii="Times New Roman" w:hAnsi="Times New Roman" w:cs="Times New Roman"/>
          <w:sz w:val="28"/>
          <w:szCs w:val="28"/>
        </w:rPr>
        <w:t>. Словарь»</w:t>
      </w:r>
      <w:r w:rsidRPr="00C7771D">
        <w:rPr>
          <w:rFonts w:ascii="Times New Roman" w:hAnsi="Times New Roman" w:cs="Times New Roman"/>
          <w:sz w:val="28"/>
          <w:szCs w:val="28"/>
        </w:rPr>
        <w:t>;</w:t>
      </w:r>
    </w:p>
    <w:p w:rsidR="00C7771D" w:rsidRPr="00C7771D" w:rsidRDefault="00C7771D" w:rsidP="00C777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1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7771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7771D">
        <w:rPr>
          <w:rFonts w:ascii="Times New Roman" w:hAnsi="Times New Roman" w:cs="Times New Roman"/>
          <w:sz w:val="28"/>
          <w:szCs w:val="28"/>
        </w:rPr>
        <w:t xml:space="preserve"> РК ISO 12707 «Контроль неразрушающий. Магнитопорошковый контроль. Словарь»</w:t>
      </w:r>
      <w:r w:rsidRPr="00C7771D">
        <w:rPr>
          <w:rFonts w:ascii="Times New Roman" w:hAnsi="Times New Roman" w:cs="Times New Roman"/>
          <w:sz w:val="28"/>
          <w:szCs w:val="28"/>
        </w:rPr>
        <w:t>;</w:t>
      </w:r>
    </w:p>
    <w:p w:rsidR="00C7771D" w:rsidRPr="00C7771D" w:rsidRDefault="00C7771D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1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7771D">
        <w:rPr>
          <w:rFonts w:ascii="Times New Roman" w:hAnsi="Times New Roman" w:cs="Times New Roman"/>
          <w:sz w:val="28"/>
          <w:szCs w:val="28"/>
        </w:rPr>
        <w:t>С</w:t>
      </w:r>
      <w:r w:rsidRPr="00C7771D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Pr="00C7771D">
        <w:rPr>
          <w:rFonts w:ascii="Times New Roman" w:hAnsi="Times New Roman" w:cs="Times New Roman"/>
          <w:sz w:val="28"/>
          <w:szCs w:val="28"/>
        </w:rPr>
        <w:t xml:space="preserve"> РК ISO 12749-1 «Атомная энергетика. Словарь. Часть 1. Основные термины»</w:t>
      </w:r>
      <w:r w:rsidRPr="00C7771D">
        <w:rPr>
          <w:rFonts w:ascii="Times New Roman" w:hAnsi="Times New Roman" w:cs="Times New Roman"/>
          <w:sz w:val="28"/>
          <w:szCs w:val="28"/>
        </w:rPr>
        <w:t>;</w:t>
      </w:r>
    </w:p>
    <w:p w:rsidR="00C7771D" w:rsidRPr="00C7771D" w:rsidRDefault="00C7771D" w:rsidP="00C777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1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7771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7771D">
        <w:rPr>
          <w:rFonts w:ascii="Times New Roman" w:hAnsi="Times New Roman" w:cs="Times New Roman"/>
          <w:sz w:val="28"/>
          <w:szCs w:val="28"/>
        </w:rPr>
        <w:t xml:space="preserve"> РК GSO 2468 «Пищевая продукция </w:t>
      </w:r>
      <w:proofErr w:type="spellStart"/>
      <w:r w:rsidRPr="00C7771D">
        <w:rPr>
          <w:rFonts w:ascii="Times New Roman" w:hAnsi="Times New Roman" w:cs="Times New Roman"/>
          <w:sz w:val="28"/>
          <w:szCs w:val="28"/>
        </w:rPr>
        <w:t>Халал</w:t>
      </w:r>
      <w:proofErr w:type="spellEnd"/>
      <w:r w:rsidRPr="00C7771D">
        <w:rPr>
          <w:rFonts w:ascii="Times New Roman" w:hAnsi="Times New Roman" w:cs="Times New Roman"/>
          <w:sz w:val="28"/>
          <w:szCs w:val="28"/>
        </w:rPr>
        <w:t>. Требования к системе менеджмента для транспортировки товаров и/или услуг грузовой цепочки»</w:t>
      </w:r>
      <w:r w:rsidRPr="00C7771D">
        <w:rPr>
          <w:rFonts w:ascii="Times New Roman" w:hAnsi="Times New Roman" w:cs="Times New Roman"/>
          <w:sz w:val="28"/>
          <w:szCs w:val="28"/>
        </w:rPr>
        <w:t>;</w:t>
      </w:r>
    </w:p>
    <w:p w:rsidR="00C7771D" w:rsidRPr="00C7771D" w:rsidRDefault="00C7771D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1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7771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7771D">
        <w:rPr>
          <w:rFonts w:ascii="Times New Roman" w:hAnsi="Times New Roman" w:cs="Times New Roman"/>
          <w:sz w:val="28"/>
          <w:szCs w:val="28"/>
        </w:rPr>
        <w:t xml:space="preserve"> РК GSO 2469 «Пищевая продукция </w:t>
      </w:r>
      <w:proofErr w:type="spellStart"/>
      <w:r w:rsidRPr="00C7771D">
        <w:rPr>
          <w:rFonts w:ascii="Times New Roman" w:hAnsi="Times New Roman" w:cs="Times New Roman"/>
          <w:sz w:val="28"/>
          <w:szCs w:val="28"/>
        </w:rPr>
        <w:t>Халал</w:t>
      </w:r>
      <w:proofErr w:type="spellEnd"/>
      <w:r w:rsidRPr="00C7771D">
        <w:rPr>
          <w:rFonts w:ascii="Times New Roman" w:hAnsi="Times New Roman" w:cs="Times New Roman"/>
          <w:sz w:val="28"/>
          <w:szCs w:val="28"/>
        </w:rPr>
        <w:t>. Требования к системе управления складированием и сопутствующей деятельностью»</w:t>
      </w:r>
      <w:r w:rsidRPr="00C7771D">
        <w:rPr>
          <w:rFonts w:ascii="Times New Roman" w:hAnsi="Times New Roman" w:cs="Times New Roman"/>
          <w:sz w:val="28"/>
          <w:szCs w:val="28"/>
        </w:rPr>
        <w:t>;</w:t>
      </w:r>
    </w:p>
    <w:p w:rsidR="006D6B08" w:rsidRPr="006D6B08" w:rsidRDefault="00C7771D" w:rsidP="00C777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1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7771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7771D">
        <w:rPr>
          <w:rFonts w:ascii="Times New Roman" w:hAnsi="Times New Roman" w:cs="Times New Roman"/>
          <w:sz w:val="28"/>
          <w:szCs w:val="28"/>
        </w:rPr>
        <w:t xml:space="preserve"> РК «Ресурсосбережение. Обращение на всех этапах жизненного цикла с отходами электротехнического и электронного оборудования, за исключением ртутьсодержащих устройств и приборов. Требования безопасности».</w:t>
      </w:r>
    </w:p>
    <w:p w:rsidR="004D5B1D" w:rsidRDefault="00FB5FA6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9C51E5">
        <w:rPr>
          <w:rFonts w:ascii="Times New Roman" w:hAnsi="Times New Roman" w:cs="Times New Roman"/>
          <w:sz w:val="28"/>
          <w:szCs w:val="28"/>
        </w:rPr>
        <w:t xml:space="preserve">. </w:t>
      </w:r>
      <w:r w:rsidR="009C51E5" w:rsidRPr="005F72E9">
        <w:rPr>
          <w:rFonts w:ascii="Times New Roman" w:hAnsi="Times New Roman" w:cs="Times New Roman"/>
          <w:sz w:val="28"/>
          <w:szCs w:val="28"/>
        </w:rPr>
        <w:t>Разместить на стадию «</w:t>
      </w:r>
      <w:r w:rsidR="009C51E5">
        <w:rPr>
          <w:rFonts w:ascii="Times New Roman" w:hAnsi="Times New Roman" w:cs="Times New Roman"/>
          <w:sz w:val="28"/>
          <w:szCs w:val="28"/>
        </w:rPr>
        <w:t>Первая редакция</w:t>
      </w:r>
      <w:r w:rsidR="009C51E5" w:rsidRPr="005F72E9">
        <w:rPr>
          <w:rFonts w:ascii="Times New Roman" w:hAnsi="Times New Roman" w:cs="Times New Roman"/>
          <w:sz w:val="28"/>
          <w:szCs w:val="28"/>
        </w:rPr>
        <w:t>» в Интегрированной автоматизированной информационной системе МГС (АИС МГС):</w:t>
      </w:r>
    </w:p>
    <w:p w:rsidR="004D5B1D" w:rsidRPr="004D5B1D" w:rsidRDefault="004D5B1D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4D5B1D">
        <w:rPr>
          <w:rFonts w:ascii="Times New Roman" w:hAnsi="Times New Roman" w:cs="Times New Roman"/>
          <w:sz w:val="28"/>
          <w:szCs w:val="28"/>
        </w:rPr>
        <w:t>ГОСТ «Изделия из полистирола и сополимеров. Определение бутадиена в воздушных и водных средах»</w:t>
      </w:r>
      <w:r w:rsidRPr="004D5B1D">
        <w:rPr>
          <w:rFonts w:ascii="Times New Roman" w:hAnsi="Times New Roman" w:cs="Times New Roman"/>
          <w:sz w:val="28"/>
          <w:szCs w:val="28"/>
        </w:rPr>
        <w:t>;</w:t>
      </w:r>
    </w:p>
    <w:p w:rsidR="004D5B1D" w:rsidRDefault="004D5B1D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5B1D">
        <w:rPr>
          <w:rFonts w:ascii="Times New Roman" w:hAnsi="Times New Roman" w:cs="Times New Roman"/>
          <w:sz w:val="28"/>
          <w:szCs w:val="28"/>
        </w:rPr>
        <w:t xml:space="preserve">- </w:t>
      </w:r>
      <w:r w:rsidRPr="004D5B1D">
        <w:rPr>
          <w:rFonts w:ascii="Times New Roman" w:hAnsi="Times New Roman" w:cs="Times New Roman"/>
          <w:sz w:val="28"/>
          <w:szCs w:val="28"/>
        </w:rPr>
        <w:t>ГОСТ «Консервы мясные. Мясо птицы в желе. Технические условия»</w:t>
      </w:r>
      <w:r w:rsidRPr="004D5B1D">
        <w:rPr>
          <w:rFonts w:ascii="Times New Roman" w:hAnsi="Times New Roman" w:cs="Times New Roman"/>
          <w:sz w:val="28"/>
          <w:szCs w:val="28"/>
        </w:rPr>
        <w:t>.</w:t>
      </w:r>
    </w:p>
    <w:p w:rsidR="00C61B2E" w:rsidRPr="00C61B2E" w:rsidRDefault="004D5B1D" w:rsidP="004D5B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Pr="00C61B2E">
        <w:rPr>
          <w:rFonts w:ascii="Times New Roman" w:hAnsi="Times New Roman" w:cs="Times New Roman"/>
          <w:sz w:val="28"/>
          <w:szCs w:val="28"/>
        </w:rPr>
        <w:t xml:space="preserve">ГОСТ «Качество воды. Метод определения </w:t>
      </w:r>
      <w:proofErr w:type="gramStart"/>
      <w:r w:rsidRPr="00C61B2E">
        <w:rPr>
          <w:rFonts w:ascii="Times New Roman" w:hAnsi="Times New Roman" w:cs="Times New Roman"/>
          <w:sz w:val="28"/>
          <w:szCs w:val="28"/>
        </w:rPr>
        <w:t>нитрат-ион</w:t>
      </w:r>
      <w:r w:rsidRPr="00C61B2E">
        <w:rPr>
          <w:rFonts w:ascii="Times New Roman" w:hAnsi="Times New Roman" w:cs="Times New Roman"/>
          <w:sz w:val="28"/>
          <w:szCs w:val="28"/>
        </w:rPr>
        <w:t>ов</w:t>
      </w:r>
      <w:proofErr w:type="gramEnd"/>
      <w:r w:rsidRPr="00C61B2E">
        <w:rPr>
          <w:rFonts w:ascii="Times New Roman" w:hAnsi="Times New Roman" w:cs="Times New Roman"/>
          <w:sz w:val="28"/>
          <w:szCs w:val="28"/>
        </w:rPr>
        <w:t xml:space="preserve"> потенциометрическим методом»</w:t>
      </w:r>
      <w:r w:rsidR="00C61B2E" w:rsidRPr="00C61B2E">
        <w:rPr>
          <w:rFonts w:ascii="Times New Roman" w:hAnsi="Times New Roman" w:cs="Times New Roman"/>
          <w:sz w:val="28"/>
          <w:szCs w:val="28"/>
        </w:rPr>
        <w:t>;</w:t>
      </w:r>
    </w:p>
    <w:p w:rsidR="00C61B2E" w:rsidRPr="00C61B2E" w:rsidRDefault="004D5B1D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1B2E">
        <w:rPr>
          <w:rFonts w:ascii="Times New Roman" w:hAnsi="Times New Roman" w:cs="Times New Roman"/>
          <w:sz w:val="28"/>
          <w:szCs w:val="28"/>
        </w:rPr>
        <w:t xml:space="preserve">- </w:t>
      </w:r>
      <w:r w:rsidRPr="00C61B2E">
        <w:rPr>
          <w:rFonts w:ascii="Times New Roman" w:hAnsi="Times New Roman" w:cs="Times New Roman"/>
          <w:sz w:val="28"/>
          <w:szCs w:val="28"/>
        </w:rPr>
        <w:t>ГОСТ «Качество воды. Определение содержания микроэлементов методом атомной абсорбционной спектрометрии с применением графитовой печи»</w:t>
      </w:r>
      <w:r w:rsidR="00C61B2E" w:rsidRPr="00C61B2E">
        <w:rPr>
          <w:rFonts w:ascii="Times New Roman" w:hAnsi="Times New Roman" w:cs="Times New Roman"/>
          <w:sz w:val="28"/>
          <w:szCs w:val="28"/>
        </w:rPr>
        <w:t>;</w:t>
      </w:r>
    </w:p>
    <w:p w:rsidR="004D5B1D" w:rsidRPr="00C61B2E" w:rsidRDefault="004D5B1D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1B2E">
        <w:rPr>
          <w:rFonts w:ascii="Times New Roman" w:hAnsi="Times New Roman" w:cs="Times New Roman"/>
          <w:sz w:val="28"/>
          <w:szCs w:val="28"/>
        </w:rPr>
        <w:t xml:space="preserve">- </w:t>
      </w:r>
      <w:r w:rsidRPr="00C61B2E">
        <w:rPr>
          <w:rFonts w:ascii="Times New Roman" w:hAnsi="Times New Roman" w:cs="Times New Roman"/>
          <w:sz w:val="28"/>
          <w:szCs w:val="28"/>
        </w:rPr>
        <w:t xml:space="preserve">ГОСТ «Качество воды. Определение </w:t>
      </w:r>
      <w:proofErr w:type="spellStart"/>
      <w:r w:rsidRPr="00C61B2E">
        <w:rPr>
          <w:rFonts w:ascii="Times New Roman" w:hAnsi="Times New Roman" w:cs="Times New Roman"/>
          <w:sz w:val="28"/>
          <w:szCs w:val="28"/>
        </w:rPr>
        <w:t>перманганатной</w:t>
      </w:r>
      <w:proofErr w:type="spellEnd"/>
      <w:r w:rsidRPr="00C61B2E">
        <w:rPr>
          <w:rFonts w:ascii="Times New Roman" w:hAnsi="Times New Roman" w:cs="Times New Roman"/>
          <w:sz w:val="28"/>
          <w:szCs w:val="28"/>
        </w:rPr>
        <w:t xml:space="preserve"> окисляемости»</w:t>
      </w:r>
      <w:r w:rsidRPr="00C61B2E">
        <w:rPr>
          <w:rFonts w:ascii="Times New Roman" w:hAnsi="Times New Roman" w:cs="Times New Roman"/>
          <w:sz w:val="28"/>
          <w:szCs w:val="28"/>
        </w:rPr>
        <w:t>;</w:t>
      </w:r>
    </w:p>
    <w:p w:rsidR="004D5B1D" w:rsidRPr="00C61B2E" w:rsidRDefault="00C61B2E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1B2E">
        <w:rPr>
          <w:rFonts w:ascii="Times New Roman" w:hAnsi="Times New Roman" w:cs="Times New Roman"/>
          <w:sz w:val="28"/>
          <w:szCs w:val="28"/>
        </w:rPr>
        <w:t xml:space="preserve">- </w:t>
      </w:r>
      <w:r w:rsidRPr="00C61B2E">
        <w:rPr>
          <w:rFonts w:ascii="Times New Roman" w:hAnsi="Times New Roman" w:cs="Times New Roman"/>
          <w:sz w:val="28"/>
          <w:szCs w:val="28"/>
        </w:rPr>
        <w:t>ГОСТ ISO 3834-2 «Требования к качеству выполнения сварки плавлением металлических материалов. Часть 2. Всесторонние требования к качеству»</w:t>
      </w:r>
      <w:r w:rsidRPr="00C61B2E">
        <w:rPr>
          <w:rFonts w:ascii="Times New Roman" w:hAnsi="Times New Roman" w:cs="Times New Roman"/>
          <w:sz w:val="28"/>
          <w:szCs w:val="28"/>
        </w:rPr>
        <w:t>;</w:t>
      </w:r>
    </w:p>
    <w:p w:rsidR="00C61B2E" w:rsidRPr="00C61B2E" w:rsidRDefault="00C61B2E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1B2E">
        <w:rPr>
          <w:rFonts w:ascii="Times New Roman" w:hAnsi="Times New Roman" w:cs="Times New Roman"/>
          <w:sz w:val="28"/>
          <w:szCs w:val="28"/>
        </w:rPr>
        <w:t xml:space="preserve">- </w:t>
      </w:r>
      <w:r w:rsidRPr="00C61B2E">
        <w:rPr>
          <w:rFonts w:ascii="Times New Roman" w:hAnsi="Times New Roman" w:cs="Times New Roman"/>
          <w:sz w:val="28"/>
          <w:szCs w:val="28"/>
        </w:rPr>
        <w:t>ГОСТ ISO 3834-3 «Требования к качеству выполнения сварки плавлением металлических материалов. Часть 3. Стандартные требования к качеству»</w:t>
      </w:r>
      <w:r w:rsidRPr="00C61B2E">
        <w:rPr>
          <w:rFonts w:ascii="Times New Roman" w:hAnsi="Times New Roman" w:cs="Times New Roman"/>
          <w:sz w:val="28"/>
          <w:szCs w:val="28"/>
        </w:rPr>
        <w:t>;</w:t>
      </w:r>
    </w:p>
    <w:p w:rsidR="00C61B2E" w:rsidRDefault="00C61B2E" w:rsidP="006D6B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1B2E">
        <w:rPr>
          <w:rFonts w:ascii="Times New Roman" w:hAnsi="Times New Roman" w:cs="Times New Roman"/>
          <w:sz w:val="28"/>
          <w:szCs w:val="28"/>
        </w:rPr>
        <w:t xml:space="preserve">- </w:t>
      </w:r>
      <w:r w:rsidRPr="00C61B2E">
        <w:rPr>
          <w:rFonts w:ascii="Times New Roman" w:hAnsi="Times New Roman" w:cs="Times New Roman"/>
          <w:sz w:val="28"/>
          <w:szCs w:val="28"/>
        </w:rPr>
        <w:t>ГОСТ ISO 1833-3 «Материалы текстильные. Количественный химический анализ. Часть 3. Смеси ацетатного и некоторых других волокон (метод с использованием ацетона)».</w:t>
      </w:r>
    </w:p>
    <w:p w:rsidR="006D6B08" w:rsidRDefault="00FB5FA6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Утвердить и ввести в действие с 1 </w:t>
      </w:r>
      <w:r w:rsidR="006D6B08">
        <w:rPr>
          <w:rFonts w:ascii="Times New Roman" w:hAnsi="Times New Roman" w:cs="Times New Roman"/>
          <w:sz w:val="28"/>
          <w:szCs w:val="28"/>
        </w:rPr>
        <w:t xml:space="preserve">января </w:t>
      </w:r>
      <w:r>
        <w:rPr>
          <w:rFonts w:ascii="Times New Roman" w:hAnsi="Times New Roman" w:cs="Times New Roman"/>
          <w:sz w:val="28"/>
          <w:szCs w:val="28"/>
        </w:rPr>
        <w:t>202</w:t>
      </w:r>
      <w:r w:rsidR="006D6B08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года</w:t>
      </w:r>
      <w:r w:rsidR="00F61CFF">
        <w:rPr>
          <w:rFonts w:ascii="Times New Roman" w:hAnsi="Times New Roman" w:cs="Times New Roman"/>
          <w:sz w:val="28"/>
          <w:szCs w:val="28"/>
        </w:rPr>
        <w:t>:</w:t>
      </w:r>
    </w:p>
    <w:p w:rsidR="00C61B2E" w:rsidRDefault="00C61B2E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61B2E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61B2E">
        <w:rPr>
          <w:rFonts w:ascii="Times New Roman" w:hAnsi="Times New Roman" w:cs="Times New Roman"/>
          <w:sz w:val="28"/>
          <w:szCs w:val="28"/>
        </w:rPr>
        <w:t xml:space="preserve"> РК «Ангидрид хромовый технический. Методы измерений показателей состава»</w:t>
      </w:r>
      <w:r w:rsidRPr="00C61B2E">
        <w:rPr>
          <w:rFonts w:ascii="Times New Roman" w:hAnsi="Times New Roman" w:cs="Times New Roman"/>
          <w:sz w:val="28"/>
          <w:szCs w:val="28"/>
        </w:rPr>
        <w:t>.</w:t>
      </w:r>
    </w:p>
    <w:p w:rsidR="00C61B2E" w:rsidRDefault="002123E9" w:rsidP="00C61B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FB5FA6">
        <w:rPr>
          <w:rFonts w:ascii="Times New Roman" w:hAnsi="Times New Roman" w:cs="Times New Roman"/>
          <w:sz w:val="28"/>
          <w:szCs w:val="28"/>
        </w:rPr>
        <w:t xml:space="preserve">. </w:t>
      </w:r>
      <w:r w:rsidR="00FB5FA6" w:rsidRPr="00F61CFF">
        <w:rPr>
          <w:rFonts w:ascii="Times New Roman" w:hAnsi="Times New Roman" w:cs="Times New Roman"/>
          <w:sz w:val="28"/>
          <w:szCs w:val="28"/>
        </w:rPr>
        <w:t xml:space="preserve">Отменить </w:t>
      </w:r>
      <w:r w:rsidR="00F61CFF" w:rsidRPr="00F61CFF">
        <w:rPr>
          <w:rFonts w:ascii="Times New Roman" w:hAnsi="Times New Roman" w:cs="Times New Roman"/>
          <w:sz w:val="28"/>
          <w:szCs w:val="28"/>
        </w:rPr>
        <w:t xml:space="preserve">действие </w:t>
      </w:r>
      <w:r w:rsidR="00FB5FA6" w:rsidRPr="00F61CFF">
        <w:rPr>
          <w:rFonts w:ascii="Times New Roman" w:hAnsi="Times New Roman" w:cs="Times New Roman"/>
          <w:sz w:val="28"/>
          <w:szCs w:val="28"/>
        </w:rPr>
        <w:t xml:space="preserve">с 1 </w:t>
      </w:r>
      <w:r w:rsidR="00431EF8">
        <w:rPr>
          <w:rFonts w:ascii="Times New Roman" w:hAnsi="Times New Roman" w:cs="Times New Roman"/>
          <w:sz w:val="28"/>
          <w:szCs w:val="28"/>
        </w:rPr>
        <w:t xml:space="preserve">июля </w:t>
      </w:r>
      <w:r w:rsidR="00FB5FA6" w:rsidRPr="00F61CFF">
        <w:rPr>
          <w:rFonts w:ascii="Times New Roman" w:hAnsi="Times New Roman" w:cs="Times New Roman"/>
          <w:sz w:val="28"/>
          <w:szCs w:val="28"/>
        </w:rPr>
        <w:t>202</w:t>
      </w:r>
      <w:r w:rsidR="00431EF8">
        <w:rPr>
          <w:rFonts w:ascii="Times New Roman" w:hAnsi="Times New Roman" w:cs="Times New Roman"/>
          <w:sz w:val="28"/>
          <w:szCs w:val="28"/>
        </w:rPr>
        <w:t>2</w:t>
      </w:r>
      <w:r w:rsidR="00FC0BDA">
        <w:rPr>
          <w:rFonts w:ascii="Times New Roman" w:hAnsi="Times New Roman" w:cs="Times New Roman"/>
          <w:sz w:val="28"/>
          <w:szCs w:val="28"/>
          <w:lang w:val="kk-KZ"/>
        </w:rPr>
        <w:t xml:space="preserve"> года</w:t>
      </w:r>
      <w:r w:rsidR="00F61CFF" w:rsidRPr="00F61CFF">
        <w:rPr>
          <w:rFonts w:ascii="Times New Roman" w:hAnsi="Times New Roman" w:cs="Times New Roman"/>
          <w:sz w:val="28"/>
          <w:szCs w:val="28"/>
        </w:rPr>
        <w:t>:</w:t>
      </w:r>
    </w:p>
    <w:p w:rsidR="00C61B2E" w:rsidRPr="00C61B2E" w:rsidRDefault="00C61B2E" w:rsidP="00C61B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61B2E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61B2E">
        <w:rPr>
          <w:rFonts w:ascii="Times New Roman" w:hAnsi="Times New Roman" w:cs="Times New Roman"/>
          <w:sz w:val="28"/>
          <w:szCs w:val="28"/>
        </w:rPr>
        <w:t xml:space="preserve"> РК EN 1090-2-2011 «Изготовление стальных и алюминиевых конструкций. Часть 2. Технические требования к стальным конструкциям»</w:t>
      </w:r>
      <w:r w:rsidRPr="00C61B2E">
        <w:rPr>
          <w:rFonts w:ascii="Times New Roman" w:hAnsi="Times New Roman" w:cs="Times New Roman"/>
          <w:sz w:val="28"/>
          <w:szCs w:val="28"/>
        </w:rPr>
        <w:t>;</w:t>
      </w:r>
    </w:p>
    <w:p w:rsidR="00C61B2E" w:rsidRPr="00C61B2E" w:rsidRDefault="00C61B2E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1B2E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61B2E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61B2E">
        <w:rPr>
          <w:rFonts w:ascii="Times New Roman" w:hAnsi="Times New Roman" w:cs="Times New Roman"/>
          <w:sz w:val="28"/>
          <w:szCs w:val="28"/>
        </w:rPr>
        <w:t xml:space="preserve"> РК EN 1090-3-2011 «Изготовление стальных и алюминиевых конструкций. Часть 3 Технические требования к алюминиевым конструкциям»</w:t>
      </w:r>
      <w:r w:rsidRPr="00C61B2E">
        <w:rPr>
          <w:rFonts w:ascii="Times New Roman" w:hAnsi="Times New Roman" w:cs="Times New Roman"/>
          <w:sz w:val="28"/>
          <w:szCs w:val="28"/>
        </w:rPr>
        <w:t>;</w:t>
      </w:r>
    </w:p>
    <w:p w:rsidR="00C61B2E" w:rsidRDefault="00C61B2E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1B2E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61B2E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61B2E">
        <w:rPr>
          <w:rFonts w:ascii="Times New Roman" w:hAnsi="Times New Roman" w:cs="Times New Roman"/>
          <w:sz w:val="28"/>
          <w:szCs w:val="28"/>
        </w:rPr>
        <w:t xml:space="preserve"> РК EN 1330-7-2014 «Контроль неразрушающий. Терминология. Часть 7. Термины, применяемые в магнитопорошковом контроле»</w:t>
      </w:r>
      <w:r w:rsidRPr="00C61B2E">
        <w:rPr>
          <w:rFonts w:ascii="Times New Roman" w:hAnsi="Times New Roman" w:cs="Times New Roman"/>
          <w:sz w:val="28"/>
          <w:szCs w:val="28"/>
        </w:rPr>
        <w:t>.</w:t>
      </w:r>
    </w:p>
    <w:p w:rsidR="00C61B2E" w:rsidRDefault="00C61B2E" w:rsidP="00C61B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Pr="00F61CFF">
        <w:rPr>
          <w:rFonts w:ascii="Times New Roman" w:hAnsi="Times New Roman" w:cs="Times New Roman"/>
          <w:sz w:val="28"/>
          <w:szCs w:val="28"/>
        </w:rPr>
        <w:t xml:space="preserve">Отменить действие с 1 </w:t>
      </w:r>
      <w:r>
        <w:rPr>
          <w:rFonts w:ascii="Times New Roman" w:hAnsi="Times New Roman" w:cs="Times New Roman"/>
          <w:sz w:val="28"/>
          <w:szCs w:val="28"/>
        </w:rPr>
        <w:t xml:space="preserve">января </w:t>
      </w:r>
      <w:r w:rsidRPr="00F61CFF">
        <w:rPr>
          <w:rFonts w:ascii="Times New Roman" w:hAnsi="Times New Roman" w:cs="Times New Roman"/>
          <w:sz w:val="28"/>
          <w:szCs w:val="28"/>
        </w:rPr>
        <w:t>202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года</w:t>
      </w:r>
      <w:r w:rsidRPr="00F61CFF">
        <w:rPr>
          <w:rFonts w:ascii="Times New Roman" w:hAnsi="Times New Roman" w:cs="Times New Roman"/>
          <w:sz w:val="28"/>
          <w:szCs w:val="28"/>
        </w:rPr>
        <w:t>:</w:t>
      </w:r>
    </w:p>
    <w:p w:rsidR="00C61B2E" w:rsidRDefault="00C61B2E" w:rsidP="00C61B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61B2E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61B2E">
        <w:rPr>
          <w:rFonts w:ascii="Times New Roman" w:hAnsi="Times New Roman" w:cs="Times New Roman"/>
          <w:sz w:val="28"/>
          <w:szCs w:val="28"/>
        </w:rPr>
        <w:t xml:space="preserve"> РК 30</w:t>
      </w:r>
      <w:bookmarkStart w:id="1" w:name="_GoBack"/>
      <w:bookmarkEnd w:id="1"/>
      <w:r w:rsidRPr="00C61B2E">
        <w:rPr>
          <w:rFonts w:ascii="Times New Roman" w:hAnsi="Times New Roman" w:cs="Times New Roman"/>
          <w:sz w:val="28"/>
          <w:szCs w:val="28"/>
        </w:rPr>
        <w:t>73-2017 «Ангидрид хромовый технический. Методы измерений показателей состава»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90F44" w:rsidRPr="00E70681" w:rsidRDefault="00C61B2E" w:rsidP="004B14DF">
      <w:pPr>
        <w:pStyle w:val="a8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>6</w:t>
      </w:r>
      <w:r w:rsidR="00C13324" w:rsidRPr="00E70681"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 xml:space="preserve">. </w:t>
      </w:r>
      <w:proofErr w:type="gramStart"/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Контроль за</w:t>
      </w:r>
      <w:proofErr w:type="gramEnd"/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исполнением настоящего приказа </w:t>
      </w:r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возложить на Заместителя председателя Комитета технического регулирования и </w:t>
      </w:r>
      <w:r w:rsidR="00B5654A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метрологии </w:t>
      </w:r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Министерства торговли и интеграции </w:t>
      </w:r>
      <w:r w:rsidR="002630D6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Республики Казахстан </w:t>
      </w:r>
      <w:proofErr w:type="spellStart"/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Есенбекову</w:t>
      </w:r>
      <w:proofErr w:type="spellEnd"/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Ж.Р.</w:t>
      </w:r>
    </w:p>
    <w:p w:rsidR="00890F44" w:rsidRPr="00E70681" w:rsidRDefault="00C61B2E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sz w:val="28"/>
          <w:szCs w:val="28"/>
          <w:lang w:val="ru-RU"/>
        </w:rPr>
        <w:t>7</w:t>
      </w:r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. Настоящий приказ вступает в силу со дня подписания.</w:t>
      </w:r>
    </w:p>
    <w:p w:rsidR="00B954FB" w:rsidRPr="00650B13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Cs w:val="28"/>
          <w:lang w:val="ru-RU"/>
        </w:rPr>
      </w:pPr>
    </w:p>
    <w:p w:rsidR="004D706B" w:rsidRPr="00650B13" w:rsidRDefault="004D706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890F44" w:rsidRPr="00E70681" w:rsidTr="002E68F8">
        <w:tc>
          <w:tcPr>
            <w:tcW w:w="2500" w:type="pct"/>
            <w:hideMark/>
          </w:tcPr>
          <w:p w:rsidR="00890F44" w:rsidRPr="00E70681" w:rsidRDefault="00890F44" w:rsidP="002E68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</w:t>
            </w:r>
            <w:r w:rsidR="002E68F8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E70681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E70681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68F8" w:rsidRPr="00E70681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4D706B" w:rsidRDefault="002E68F8" w:rsidP="004D706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 w:rsidR="004D706B">
              <w:rPr>
                <w:rFonts w:ascii="Times New Roman" w:hAnsi="Times New Roman" w:cs="Times New Roman"/>
                <w:b/>
                <w:sz w:val="28"/>
                <w:szCs w:val="28"/>
              </w:rPr>
              <w:t>Абено</w:t>
            </w:r>
            <w:proofErr w:type="spellEnd"/>
            <w:r w:rsidR="004D706B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в</w:t>
            </w:r>
          </w:p>
        </w:tc>
      </w:tr>
      <w:bookmarkEnd w:id="0"/>
    </w:tbl>
    <w:p w:rsidR="00890F44" w:rsidRPr="004D706B" w:rsidRDefault="00890F44" w:rsidP="004D706B">
      <w:pPr>
        <w:rPr>
          <w:rFonts w:eastAsia="Times New Roman"/>
          <w:lang w:val="kk-KZ" w:eastAsia="zh-CN"/>
        </w:rPr>
      </w:pPr>
    </w:p>
    <w:sectPr w:rsidR="00890F44" w:rsidRPr="004D706B" w:rsidSect="004D706B">
      <w:headerReference w:type="default" r:id="rId9"/>
      <w:headerReference w:type="first" r:id="rId10"/>
      <w:pgSz w:w="11906" w:h="16838"/>
      <w:pgMar w:top="1134" w:right="851" w:bottom="567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12.11.2021 18:14 Дәулетбек Ә. Ж. ((и.о Касымова А. К.))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12.11.2021 18:44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12.11.2021 18:46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2AEF" w:rsidRDefault="00BA2AEF" w:rsidP="00890F44">
      <w:pPr>
        <w:spacing w:after="0" w:line="240" w:lineRule="auto"/>
      </w:pPr>
      <w:r>
        <w:separator/>
      </w:r>
    </w:p>
  </w:endnote>
  <w:endnote w:type="continuationSeparator" w:id="0">
    <w:p w:rsidR="00BA2AEF" w:rsidRDefault="00BA2AEF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15.11.2021 10:12.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15.11.2021 10:12.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2AEF" w:rsidRDefault="00BA2AEF" w:rsidP="00890F44">
      <w:pPr>
        <w:spacing w:after="0" w:line="240" w:lineRule="auto"/>
      </w:pPr>
      <w:r>
        <w:separator/>
      </w:r>
    </w:p>
  </w:footnote>
  <w:footnote w:type="continuationSeparator" w:id="0">
    <w:p w:rsidR="00BA2AEF" w:rsidRDefault="00BA2AEF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F0282">
          <w:rPr>
            <w:noProof/>
          </w:rPr>
          <w:t>3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A67215C" wp14:editId="21779699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6DC2126"/>
    <w:multiLevelType w:val="hybridMultilevel"/>
    <w:tmpl w:val="1B5E53D4"/>
    <w:lvl w:ilvl="0" w:tplc="7D22DE6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4F1696C"/>
    <w:multiLevelType w:val="hybridMultilevel"/>
    <w:tmpl w:val="654A46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72F5EB1"/>
    <w:multiLevelType w:val="hybridMultilevel"/>
    <w:tmpl w:val="023625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AC759B3"/>
    <w:multiLevelType w:val="hybridMultilevel"/>
    <w:tmpl w:val="D688AB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739468D"/>
    <w:multiLevelType w:val="hybridMultilevel"/>
    <w:tmpl w:val="986E59C4"/>
    <w:lvl w:ilvl="0" w:tplc="E7566C12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50077227"/>
    <w:multiLevelType w:val="hybridMultilevel"/>
    <w:tmpl w:val="BA3E763A"/>
    <w:lvl w:ilvl="0" w:tplc="83B63D6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C172BD8"/>
    <w:multiLevelType w:val="hybridMultilevel"/>
    <w:tmpl w:val="59BC189A"/>
    <w:lvl w:ilvl="0" w:tplc="ED58F57C">
      <w:start w:val="1"/>
      <w:numFmt w:val="decimal"/>
      <w:lvlText w:val="%1."/>
      <w:lvlJc w:val="left"/>
      <w:pPr>
        <w:ind w:left="1069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6F350C44"/>
    <w:multiLevelType w:val="hybridMultilevel"/>
    <w:tmpl w:val="39F02B9A"/>
    <w:lvl w:ilvl="0" w:tplc="06368B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72A61836"/>
    <w:multiLevelType w:val="hybridMultilevel"/>
    <w:tmpl w:val="0DC2423C"/>
    <w:lvl w:ilvl="0" w:tplc="9D3EC4F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7E014820"/>
    <w:multiLevelType w:val="hybridMultilevel"/>
    <w:tmpl w:val="809C7044"/>
    <w:lvl w:ilvl="0" w:tplc="7EA294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F7171A0"/>
    <w:multiLevelType w:val="hybridMultilevel"/>
    <w:tmpl w:val="2E8ABE5A"/>
    <w:lvl w:ilvl="0" w:tplc="12522E4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startOverride w:val="1"/>
    </w:lvlOverride>
  </w:num>
  <w:num w:numId="2">
    <w:abstractNumId w:val="2"/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4"/>
  </w:num>
  <w:num w:numId="10">
    <w:abstractNumId w:val="10"/>
  </w:num>
  <w:num w:numId="11">
    <w:abstractNumId w:val="9"/>
  </w:num>
  <w:num w:numId="12">
    <w:abstractNumId w:val="11"/>
  </w:num>
  <w:num w:numId="13">
    <w:abstractNumId w:val="12"/>
  </w:num>
  <w:num w:numId="14">
    <w:abstractNumId w:val="8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63200"/>
    <w:rsid w:val="00082165"/>
    <w:rsid w:val="00083A3F"/>
    <w:rsid w:val="000A1A1E"/>
    <w:rsid w:val="000B4E3C"/>
    <w:rsid w:val="000D786F"/>
    <w:rsid w:val="000E40D4"/>
    <w:rsid w:val="000E6B2A"/>
    <w:rsid w:val="001541D4"/>
    <w:rsid w:val="00162CA5"/>
    <w:rsid w:val="00187FBD"/>
    <w:rsid w:val="001F322E"/>
    <w:rsid w:val="0021092D"/>
    <w:rsid w:val="002123E9"/>
    <w:rsid w:val="002231D8"/>
    <w:rsid w:val="00225078"/>
    <w:rsid w:val="002421F5"/>
    <w:rsid w:val="00245824"/>
    <w:rsid w:val="00254FCC"/>
    <w:rsid w:val="002630D6"/>
    <w:rsid w:val="00297210"/>
    <w:rsid w:val="002C2622"/>
    <w:rsid w:val="002D02DD"/>
    <w:rsid w:val="002E68F8"/>
    <w:rsid w:val="00300725"/>
    <w:rsid w:val="003062BB"/>
    <w:rsid w:val="00320672"/>
    <w:rsid w:val="003532B2"/>
    <w:rsid w:val="003629FB"/>
    <w:rsid w:val="00371B2F"/>
    <w:rsid w:val="00395A11"/>
    <w:rsid w:val="003A0273"/>
    <w:rsid w:val="003A7245"/>
    <w:rsid w:val="003B1254"/>
    <w:rsid w:val="003B18CE"/>
    <w:rsid w:val="003E10D1"/>
    <w:rsid w:val="003E3FF5"/>
    <w:rsid w:val="00404B3B"/>
    <w:rsid w:val="00431EF8"/>
    <w:rsid w:val="0044794B"/>
    <w:rsid w:val="00460AC9"/>
    <w:rsid w:val="00470E8E"/>
    <w:rsid w:val="004734CA"/>
    <w:rsid w:val="00477EA7"/>
    <w:rsid w:val="00490D17"/>
    <w:rsid w:val="00491522"/>
    <w:rsid w:val="004B14DF"/>
    <w:rsid w:val="004C7CBF"/>
    <w:rsid w:val="004D037F"/>
    <w:rsid w:val="004D5B1D"/>
    <w:rsid w:val="004D706B"/>
    <w:rsid w:val="00532B07"/>
    <w:rsid w:val="00552D4B"/>
    <w:rsid w:val="00553C74"/>
    <w:rsid w:val="005570CF"/>
    <w:rsid w:val="0055758F"/>
    <w:rsid w:val="00583A8A"/>
    <w:rsid w:val="005875B7"/>
    <w:rsid w:val="005A5A6D"/>
    <w:rsid w:val="005F3F99"/>
    <w:rsid w:val="005F72E9"/>
    <w:rsid w:val="005F7E60"/>
    <w:rsid w:val="00613BC2"/>
    <w:rsid w:val="00630A46"/>
    <w:rsid w:val="0063118B"/>
    <w:rsid w:val="00650B13"/>
    <w:rsid w:val="00660A03"/>
    <w:rsid w:val="006650BF"/>
    <w:rsid w:val="00676898"/>
    <w:rsid w:val="006C4A31"/>
    <w:rsid w:val="006D556B"/>
    <w:rsid w:val="006D6B08"/>
    <w:rsid w:val="006E72B4"/>
    <w:rsid w:val="0074092C"/>
    <w:rsid w:val="0074294B"/>
    <w:rsid w:val="0079271C"/>
    <w:rsid w:val="007A1056"/>
    <w:rsid w:val="007B1F06"/>
    <w:rsid w:val="007C59D2"/>
    <w:rsid w:val="007D36E7"/>
    <w:rsid w:val="007E636D"/>
    <w:rsid w:val="00807070"/>
    <w:rsid w:val="008214CB"/>
    <w:rsid w:val="00860CF7"/>
    <w:rsid w:val="00890F44"/>
    <w:rsid w:val="008948D3"/>
    <w:rsid w:val="008A1704"/>
    <w:rsid w:val="008A5713"/>
    <w:rsid w:val="008B1988"/>
    <w:rsid w:val="008D72E8"/>
    <w:rsid w:val="008E74ED"/>
    <w:rsid w:val="00900BF6"/>
    <w:rsid w:val="0094047C"/>
    <w:rsid w:val="00944E1E"/>
    <w:rsid w:val="00960E9C"/>
    <w:rsid w:val="009B0C83"/>
    <w:rsid w:val="009C10EB"/>
    <w:rsid w:val="009C51E5"/>
    <w:rsid w:val="009E183A"/>
    <w:rsid w:val="00A04FD9"/>
    <w:rsid w:val="00A14FC1"/>
    <w:rsid w:val="00A16D2F"/>
    <w:rsid w:val="00A2392D"/>
    <w:rsid w:val="00A3101E"/>
    <w:rsid w:val="00A50D28"/>
    <w:rsid w:val="00A50DD7"/>
    <w:rsid w:val="00A5138D"/>
    <w:rsid w:val="00A86C6F"/>
    <w:rsid w:val="00AA2DC4"/>
    <w:rsid w:val="00AC188D"/>
    <w:rsid w:val="00AC4CCA"/>
    <w:rsid w:val="00AD4A32"/>
    <w:rsid w:val="00B17499"/>
    <w:rsid w:val="00B42243"/>
    <w:rsid w:val="00B5654A"/>
    <w:rsid w:val="00B67AFA"/>
    <w:rsid w:val="00B954FB"/>
    <w:rsid w:val="00BA2AEF"/>
    <w:rsid w:val="00BD143D"/>
    <w:rsid w:val="00BE1A2A"/>
    <w:rsid w:val="00C01602"/>
    <w:rsid w:val="00C11B01"/>
    <w:rsid w:val="00C13324"/>
    <w:rsid w:val="00C32F2E"/>
    <w:rsid w:val="00C40D6B"/>
    <w:rsid w:val="00C44A40"/>
    <w:rsid w:val="00C54930"/>
    <w:rsid w:val="00C56519"/>
    <w:rsid w:val="00C61B2E"/>
    <w:rsid w:val="00C7771D"/>
    <w:rsid w:val="00C81C69"/>
    <w:rsid w:val="00C8376F"/>
    <w:rsid w:val="00C8703B"/>
    <w:rsid w:val="00C976BE"/>
    <w:rsid w:val="00CB7126"/>
    <w:rsid w:val="00CC3531"/>
    <w:rsid w:val="00CE4712"/>
    <w:rsid w:val="00CF5D3C"/>
    <w:rsid w:val="00D01265"/>
    <w:rsid w:val="00D24D13"/>
    <w:rsid w:val="00D536C6"/>
    <w:rsid w:val="00DE5011"/>
    <w:rsid w:val="00DF22C4"/>
    <w:rsid w:val="00DF24BE"/>
    <w:rsid w:val="00E175D9"/>
    <w:rsid w:val="00E55F5A"/>
    <w:rsid w:val="00E572B2"/>
    <w:rsid w:val="00E67A63"/>
    <w:rsid w:val="00E70681"/>
    <w:rsid w:val="00E92E33"/>
    <w:rsid w:val="00EA6D10"/>
    <w:rsid w:val="00EB25FA"/>
    <w:rsid w:val="00EC79D4"/>
    <w:rsid w:val="00ED15F0"/>
    <w:rsid w:val="00EF5FB3"/>
    <w:rsid w:val="00F17AF1"/>
    <w:rsid w:val="00F30D1A"/>
    <w:rsid w:val="00F61CFF"/>
    <w:rsid w:val="00F85B71"/>
    <w:rsid w:val="00FA26A7"/>
    <w:rsid w:val="00FA3BBE"/>
    <w:rsid w:val="00FB5FA6"/>
    <w:rsid w:val="00FC0BDA"/>
    <w:rsid w:val="00FF02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4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7FE551-6432-4410-BE90-77A36D636D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699</TotalTime>
  <Pages>3</Pages>
  <Words>947</Words>
  <Characters>5401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48</cp:revision>
  <cp:lastPrinted>2021-10-25T04:27:00Z</cp:lastPrinted>
  <dcterms:created xsi:type="dcterms:W3CDTF">2021-07-28T11:22:00Z</dcterms:created>
  <dcterms:modified xsi:type="dcterms:W3CDTF">2021-11-12T11:18:00Z</dcterms:modified>
</cp:coreProperties>
</file>